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F131" w14:textId="11A88D24" w:rsidR="003430F7" w:rsidRDefault="003430F7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3430F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QUANTITATIVE SURVEYS CHECKLIST</w:t>
      </w:r>
    </w:p>
    <w:p w14:paraId="765D14C5" w14:textId="0C5D325B" w:rsidR="00A81391" w:rsidRPr="004D697B" w:rsidRDefault="00D7445C" w:rsidP="009538A4">
      <w:pPr>
        <w:spacing w:before="40" w:after="40" w:line="288" w:lineRule="auto"/>
        <w:jc w:val="both"/>
        <w:rPr>
          <w:rFonts w:ascii="Arial" w:hAnsi="Arial" w:cs="Arial"/>
          <w:spacing w:val="2"/>
          <w:sz w:val="20"/>
          <w:szCs w:val="25"/>
          <w:lang w:val="en-GB"/>
        </w:rPr>
      </w:pP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This checklist was developed to help you </w:t>
      </w:r>
      <w:r w:rsidR="00C56298">
        <w:rPr>
          <w:rFonts w:ascii="Arial" w:hAnsi="Arial" w:cs="Arial"/>
          <w:spacing w:val="2"/>
          <w:sz w:val="20"/>
          <w:szCs w:val="25"/>
          <w:lang w:val="en-GB"/>
        </w:rPr>
        <w:t>to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</w:t>
      </w:r>
      <w:r w:rsidRPr="004D697B">
        <w:rPr>
          <w:rFonts w:ascii="Arial" w:hAnsi="Arial" w:cs="Arial"/>
          <w:b/>
          <w:spacing w:val="2"/>
          <w:sz w:val="20"/>
          <w:szCs w:val="25"/>
          <w:lang w:val="en-GB"/>
        </w:rPr>
        <w:t>ensur</w:t>
      </w:r>
      <w:r w:rsidR="00C56298">
        <w:rPr>
          <w:rFonts w:ascii="Arial" w:hAnsi="Arial" w:cs="Arial"/>
          <w:b/>
          <w:spacing w:val="2"/>
          <w:sz w:val="20"/>
          <w:szCs w:val="25"/>
          <w:lang w:val="en-GB"/>
        </w:rPr>
        <w:t>e</w:t>
      </w:r>
      <w:r w:rsidRPr="004D697B">
        <w:rPr>
          <w:rFonts w:ascii="Arial" w:hAnsi="Arial" w:cs="Arial"/>
          <w:b/>
          <w:spacing w:val="2"/>
          <w:sz w:val="20"/>
          <w:szCs w:val="25"/>
          <w:lang w:val="en-GB"/>
        </w:rPr>
        <w:t xml:space="preserve"> a maximum quality of your baseline, endline and other surveys </w:t>
      </w:r>
      <w:r w:rsidR="003F38B0"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focusing on 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largely indicators-related data. For each stage of the survey, </w:t>
      </w:r>
      <w:r w:rsidR="004D697B" w:rsidRPr="004D697B">
        <w:rPr>
          <w:rFonts w:ascii="Arial" w:hAnsi="Arial" w:cs="Arial"/>
          <w:spacing w:val="2"/>
          <w:sz w:val="20"/>
          <w:szCs w:val="25"/>
          <w:lang w:val="en-GB"/>
        </w:rPr>
        <w:t>it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enables you to quickly </w:t>
      </w:r>
      <w:r w:rsidR="004D697B" w:rsidRPr="004D697B">
        <w:rPr>
          <w:rFonts w:ascii="Arial" w:hAnsi="Arial" w:cs="Arial"/>
          <w:spacing w:val="2"/>
          <w:sz w:val="20"/>
          <w:szCs w:val="25"/>
          <w:lang w:val="en-GB"/>
        </w:rPr>
        <w:t>detect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whether you have omitted </w:t>
      </w:r>
      <w:r w:rsidR="00F7320A" w:rsidRPr="004D697B">
        <w:rPr>
          <w:rFonts w:ascii="Arial" w:hAnsi="Arial" w:cs="Arial"/>
          <w:spacing w:val="2"/>
          <w:sz w:val="20"/>
          <w:szCs w:val="25"/>
          <w:lang w:val="en-GB"/>
        </w:rPr>
        <w:t>an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 important step which might influence </w:t>
      </w:r>
      <w:r w:rsidR="00F7320A" w:rsidRPr="004D697B">
        <w:rPr>
          <w:rFonts w:ascii="Arial" w:hAnsi="Arial" w:cs="Arial"/>
          <w:spacing w:val="2"/>
          <w:sz w:val="20"/>
          <w:szCs w:val="25"/>
          <w:lang w:val="en-GB"/>
        </w:rPr>
        <w:t xml:space="preserve">the quality of </w:t>
      </w:r>
      <w:r w:rsidRPr="004D697B">
        <w:rPr>
          <w:rFonts w:ascii="Arial" w:hAnsi="Arial" w:cs="Arial"/>
          <w:spacing w:val="2"/>
          <w:sz w:val="20"/>
          <w:szCs w:val="25"/>
          <w:lang w:val="en-GB"/>
        </w:rPr>
        <w:t>your data</w:t>
      </w:r>
      <w:r w:rsidR="00F7320A" w:rsidRPr="004D697B">
        <w:rPr>
          <w:rFonts w:ascii="Arial" w:hAnsi="Arial" w:cs="Arial"/>
          <w:spacing w:val="2"/>
          <w:sz w:val="20"/>
          <w:szCs w:val="25"/>
          <w:lang w:val="en-GB"/>
        </w:rPr>
        <w:t>.</w:t>
      </w:r>
      <w:r w:rsidR="0021320A">
        <w:rPr>
          <w:rFonts w:ascii="Arial" w:hAnsi="Arial" w:cs="Arial"/>
          <w:spacing w:val="2"/>
          <w:sz w:val="20"/>
          <w:szCs w:val="25"/>
          <w:lang w:val="en-GB"/>
        </w:rPr>
        <w:t xml:space="preserve"> Use it before you start planning your survey and throughout its implementation. 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D7445C" w:rsidRPr="004E7DBC" w14:paraId="5488B434" w14:textId="77777777" w:rsidTr="004D697B"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50028230" w14:textId="77777777" w:rsidR="00D7445C" w:rsidRPr="004E7DBC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8669" w:type="dxa"/>
            <w:tcBorders>
              <w:top w:val="nil"/>
              <w:left w:val="nil"/>
              <w:right w:val="nil"/>
            </w:tcBorders>
          </w:tcPr>
          <w:p w14:paraId="0B494E1F" w14:textId="77777777" w:rsidR="00D7445C" w:rsidRPr="004E7DBC" w:rsidRDefault="00D7445C" w:rsidP="00AC510B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1646B735" w14:textId="77777777" w:rsidR="00D7445C" w:rsidRPr="004E7DBC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YES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1EF2BB8" w14:textId="77777777" w:rsidR="00D7445C" w:rsidRPr="004E7DBC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F6D05EA" w14:textId="77777777" w:rsidR="00D7445C" w:rsidRPr="004E7DBC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D7445C" w:rsidRPr="004E7DBC" w14:paraId="1BB80E68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612B3" w14:textId="0BC34C69" w:rsidR="00D7445C" w:rsidRPr="004E7DBC" w:rsidRDefault="00D7445C" w:rsidP="00F732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732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SURVEY </w:t>
            </w:r>
            <w:r w:rsidR="003F38B0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</w:t>
            </w:r>
          </w:p>
        </w:tc>
      </w:tr>
      <w:tr w:rsidR="009538A4" w:rsidRPr="004E7DBC" w14:paraId="434C4E0D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F3FD1A" w14:textId="60B7AB9E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A41CBE1" w14:textId="71953C5C" w:rsidR="009538A4" w:rsidRPr="003F38B0" w:rsidRDefault="00DC6A36" w:rsidP="00DC6A3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In the case </w:t>
            </w:r>
            <w:r w:rsidR="00C5629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that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your </w:t>
            </w:r>
            <w:r w:rsidRPr="00DC6A36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capacity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is limited, </w:t>
            </w:r>
            <w:r w:rsidR="009538A4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have you considered requesting your organization’s advis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or or an external consultant to </w:t>
            </w:r>
            <w:r w:rsidR="00281CA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conduct</w:t>
            </w:r>
            <w:r w:rsidR="009538A4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 survey?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9372CEA" w14:textId="55E661BD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CCFE" w14:textId="02406BD3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3F311E" w14:textId="7C754129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538A4" w:rsidRPr="004E7DBC" w14:paraId="5A41C0CB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F0D7A27" w14:textId="013FC171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3142A38" w14:textId="369F170D" w:rsidR="009538A4" w:rsidRPr="003F38B0" w:rsidRDefault="009538A4" w:rsidP="00C92C42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3F38B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Is the survey based on a clear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description of its</w:t>
            </w:r>
            <w:r w:rsidRPr="003F38B0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methodology</w:t>
            </w:r>
            <w:r w:rsidR="00C92C42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</w:t>
            </w:r>
            <w:r w:rsidR="00C92C4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(including the plan for data analysis)</w:t>
            </w:r>
            <w:r w:rsidR="00EE0D9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 xml:space="preserve"> </w:t>
            </w:r>
            <w:r w:rsidR="00EE0D9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follow</w:t>
            </w:r>
            <w:r w:rsidR="00DC6A3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ing your </w:t>
            </w:r>
            <w:r w:rsidR="00DC6A36" w:rsidRPr="00C92C4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organization</w:t>
            </w:r>
            <w:r w:rsidR="00C92C42" w:rsidRPr="00C92C4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’s </w:t>
            </w:r>
            <w:r w:rsidR="00EE0D9A" w:rsidRPr="00C92C4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guidance</w:t>
            </w:r>
            <w:r w:rsidR="00E071AE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or IndiKit’s </w:t>
            </w:r>
            <w:hyperlink r:id="rId7" w:history="1">
              <w:r w:rsidR="00E071AE" w:rsidRPr="00E071AE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Rapid Guide</w:t>
              </w:r>
            </w:hyperlink>
            <w:r w:rsidR="00EE0D9A" w:rsidRPr="00C92C4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  <w:r w:rsidR="00EE0D9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7A49084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49008D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A710F1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538A4" w:rsidRPr="004E7DBC" w14:paraId="6612B391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278E2462" w14:textId="05ECB4E4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3168804" w14:textId="3A26A4DD" w:rsidR="009538A4" w:rsidRPr="009A0602" w:rsidRDefault="009538A4" w:rsidP="0021320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Does </w:t>
            </w:r>
            <w:r w:rsidR="0021320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 survey methodology include 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data collection from a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control group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, enabling you to determine whether the changes can be attributed to your intervention?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CAEB5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E774ADD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7FFCD1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538A4" w:rsidRPr="004E7DBC" w14:paraId="3B7B5306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6C676" w14:textId="72177C16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6D8585C" w14:textId="2BDF1E7F" w:rsidR="009538A4" w:rsidRPr="00281CAF" w:rsidRDefault="009538A4" w:rsidP="00281C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CAF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send the survey methodology to your organization’s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M&amp;E Advisor for feedback</w:t>
            </w:r>
            <w:r w:rsidRPr="00281CAF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A3CD" w14:textId="5A81A572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12DC44" w14:textId="3AB4F6BB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91303" w14:textId="4B6A487D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179061FE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8B2C19A" w14:textId="7A181DA7" w:rsidR="00C92C42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CBA1666" w14:textId="11B10FF7" w:rsidR="00C92C42" w:rsidRDefault="00C92C42" w:rsidP="00C92C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required, did you secure relevant </w:t>
            </w:r>
            <w:r w:rsidRPr="00C92C42">
              <w:rPr>
                <w:rFonts w:ascii="Arial" w:hAnsi="Arial" w:cs="Arial"/>
                <w:b/>
                <w:sz w:val="20"/>
                <w:szCs w:val="20"/>
                <w:lang w:val="en-GB"/>
              </w:rPr>
              <w:t>authorities’ approval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for conducting the survey?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FA1EA5" w14:textId="499ECF40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7686BF" w14:textId="6C81B159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1C08F4" w14:textId="467DA123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188C81F1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67FB31D" w14:textId="0A368935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C075FE4" w14:textId="391B14BB" w:rsidR="00C92C42" w:rsidRPr="004E7DBC" w:rsidRDefault="00C92C42" w:rsidP="00C92C42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Does your survey include all the data required for the project’s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indicators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1F66726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4DFF4EC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C3CC96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2F4ADEE3" w14:textId="77777777" w:rsidTr="004D697B">
        <w:trPr>
          <w:trHeight w:val="20"/>
        </w:trPr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161C028" w14:textId="693A5B5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E15B4EA" w14:textId="2EE00A2F" w:rsidR="00C92C42" w:rsidRPr="004E7DBC" w:rsidRDefault="00C92C42" w:rsidP="00C562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you included any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additional data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, did you explain in the survey methodology how exactly </w:t>
            </w:r>
            <w:r w:rsidR="00C5629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will benefit your project?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CA74EA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F3EAE1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86AA95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18776138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7AC6FA5" w14:textId="7ECF156F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D43DFF6" w14:textId="5B7091CF" w:rsidR="00C92C42" w:rsidRPr="00281CAF" w:rsidRDefault="00C92C42" w:rsidP="00C92C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CAF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keep the amount of any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data to a minimum</w:t>
            </w:r>
            <w:r w:rsidRPr="00281CAF">
              <w:rPr>
                <w:rFonts w:ascii="Arial" w:hAnsi="Arial" w:cs="Arial"/>
                <w:sz w:val="20"/>
                <w:szCs w:val="20"/>
                <w:lang w:val="en-GB"/>
              </w:rPr>
              <w:t>? (for example, 10-15 questions)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FF3C418" w14:textId="2BD7A55E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5B6C3DA" w14:textId="0AEFC498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847B33" w14:textId="2B55AC99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4375756F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C910AF7" w14:textId="697634B0" w:rsidR="00C92C42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35E9CB7" w14:textId="63F36C89" w:rsidR="00C92C42" w:rsidRDefault="00C92C42" w:rsidP="004D6B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ensure that the baseline data which </w:t>
            </w:r>
            <w:r w:rsidR="004D6B51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prone to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seasonal changes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will be collected at the same time of a year as the endline data? (otherwise they will not be comparable)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FAF0367" w14:textId="10CB37F6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82267FA" w14:textId="5F2E8BB1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FBA855" w14:textId="17B1EF6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41EA990F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3694700" w14:textId="76D03D65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8D5B819" w14:textId="0C97BE35" w:rsidR="00C92C42" w:rsidRPr="00C92C42" w:rsidRDefault="00C92C42" w:rsidP="00C92C42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</w:pPr>
            <w:r w:rsidRPr="00C92C42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Were the questions (and possible answers) prepared based on </w:t>
            </w:r>
            <w:hyperlink r:id="rId8" w:history="1">
              <w:r w:rsidRPr="00C92C42">
                <w:rPr>
                  <w:rStyle w:val="Hyperlink"/>
                  <w:rFonts w:ascii="Arial" w:hAnsi="Arial" w:cs="Arial"/>
                  <w:b/>
                  <w:spacing w:val="-2"/>
                  <w:sz w:val="20"/>
                  <w:szCs w:val="20"/>
                  <w:lang w:val="en-GB"/>
                </w:rPr>
                <w:t>IndiKit’s guidance</w:t>
              </w:r>
            </w:hyperlink>
            <w:r w:rsidRPr="00C92C42"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045C8B" w14:textId="2039FDB0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5F0296" w14:textId="6BC61669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BF2EFE9" w14:textId="2956B34E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52F05699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FFE9F00" w14:textId="2DD03664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626B8F0" w14:textId="44AB363C" w:rsidR="00C92C42" w:rsidRPr="009A0602" w:rsidRDefault="00C92C42" w:rsidP="00E071AE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</w:pP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If you had to use an important</w:t>
            </w:r>
            <w:r w:rsidR="00E071AE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, commonly used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indicator that is not included in </w:t>
            </w:r>
            <w:hyperlink r:id="rId9" w:history="1">
              <w:r w:rsidRPr="00C92C42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IndiKit</w:t>
              </w:r>
              <w:r w:rsidRPr="00C92C42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US"/>
                </w:rPr>
                <w:t>’s database</w:t>
              </w:r>
            </w:hyperlink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, did you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US"/>
              </w:rPr>
              <w:t xml:space="preserve">propose </w:t>
            </w:r>
            <w:r w:rsidR="004D6B51">
              <w:rPr>
                <w:rFonts w:ascii="Arial" w:hAnsi="Arial" w:cs="Arial"/>
                <w:b/>
                <w:spacing w:val="2"/>
                <w:sz w:val="20"/>
                <w:szCs w:val="20"/>
                <w:lang w:val="en-US"/>
              </w:rPr>
              <w:t xml:space="preserve">that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US"/>
              </w:rPr>
              <w:t>the indicator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="00E071AE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is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included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in IndiKit</w:t>
            </w:r>
            <w:r w:rsidRPr="009A060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691A547" w14:textId="7E29863B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C7E89AF" w14:textId="1A0F8FE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74BFD7" w14:textId="62105E2B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662616AF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657E121" w14:textId="7A2209C9" w:rsidR="00C92C42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646492DE" w14:textId="2D4566CC" w:rsidR="00C92C42" w:rsidRDefault="00C92C42" w:rsidP="004D6B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you use tablets, were </w:t>
            </w:r>
            <w:r w:rsidRPr="00C92C42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data constraints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="004D6B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established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to prevent recording unrealistic values?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632D5D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CFECAD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B782EA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C92C42" w:rsidRPr="004E7DBC" w14:paraId="054F2466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E558949" w14:textId="06DE6520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280ACE2" w14:textId="4E466A9C" w:rsidR="00C92C42" w:rsidRPr="004E7DBC" w:rsidRDefault="00C92C42" w:rsidP="00C92C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questionnaire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translated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into the language in which the questions will be asked?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751B38" w14:textId="28F97BE0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E0E6" w14:textId="06121B91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3DC22E" w14:textId="7FB83F52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76F5348A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8340DAF" w14:textId="1CDA2EE8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FFDC7FF" w14:textId="6CAF9B38" w:rsidR="00C92C42" w:rsidRPr="0098520B" w:rsidRDefault="00C92C42" w:rsidP="00C92C42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98520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Was the quality of the translation verified by asking an independent </w:t>
            </w:r>
            <w:r w:rsidR="004D6B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member of </w:t>
            </w:r>
            <w:r w:rsidRPr="0098520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staff to </w:t>
            </w:r>
            <w:r w:rsidRPr="00281CA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translate it back</w:t>
            </w:r>
            <w:r w:rsidRPr="0098520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to the original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language</w:t>
            </w:r>
            <w:r w:rsidRPr="0098520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to see if there are any irregularities?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E37D0" w14:textId="5A622F1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FE68C" w14:textId="03B55A6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9C8DB6" w14:textId="5F59DB1C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28FA533B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AA68437" w14:textId="7946292F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12B1735" w14:textId="03489A14" w:rsidR="00C92C42" w:rsidRPr="004E7DBC" w:rsidRDefault="00C92C42" w:rsidP="00C92C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Was the translated questionnaire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pre-tested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with 8-15 members of your target group?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D26354E" w14:textId="1537BC22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DD7BE24" w14:textId="16391A9A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8A62586" w14:textId="27BE4CE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5A7AD43F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6556C40" w14:textId="04AD78F1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626BF85" w14:textId="611E0E53" w:rsidR="00C92C42" w:rsidRPr="004E7DBC" w:rsidRDefault="00C92C42" w:rsidP="00C92C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check the survey’s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logistics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preparation by using IndiKit’s </w:t>
            </w:r>
            <w:hyperlink r:id="rId10" w:history="1">
              <w:r w:rsidRPr="00A92B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Survey Logistics Checklist</w:t>
              </w:r>
            </w:hyperlink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8E3D37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CF3009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2A6EE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2920457D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2D6248" w14:textId="7CA40050" w:rsidR="00C92C42" w:rsidRPr="004E7DBC" w:rsidRDefault="00C92C42" w:rsidP="00C92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TRAINING OF DATA COLLECTORS</w:t>
            </w:r>
          </w:p>
        </w:tc>
      </w:tr>
      <w:tr w:rsidR="00C92C42" w:rsidRPr="004E7DBC" w14:paraId="5FEE55BE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616A460" w14:textId="35882CC2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DACDA28" w14:textId="29E72FAD" w:rsidR="00C92C42" w:rsidRPr="007A5E5F" w:rsidRDefault="00C92C42" w:rsidP="004D6B51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7A5E5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Did you allocate at least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40% of the training’s time </w:t>
            </w:r>
            <w:r w:rsidR="004D6B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having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two data collectors </w:t>
            </w:r>
            <w:r w:rsidRPr="00433FC9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role play an interview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while the other</w:t>
            </w:r>
            <w:r w:rsid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observe the process and provide their comments after</w:t>
            </w:r>
            <w:r w:rsidR="00A92B9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wards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39FDDC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CCA5C7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800C0B9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31B9E9FB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55C4060" w14:textId="4429EA30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F1E815C" w14:textId="48F11B99" w:rsidR="00C92C42" w:rsidRPr="007A5E5F" w:rsidRDefault="00C92C42" w:rsidP="00C92C42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allocate at least 1-2 days for </w:t>
            </w:r>
            <w:r w:rsidRPr="009D1C8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piloting the survey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, focusing on whether the data collectors 1) face any survey implementation problems; 2) follow </w:t>
            </w:r>
            <w:r w:rsidR="004D6B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a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correct respondent selection strategy; and 3) ask questions and record answers in a correct way?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558222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B6E38C7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850FBF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2260C8FD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04BBC" w14:textId="0C6E54D1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02657B9" w14:textId="6B07839B" w:rsidR="00433FC9" w:rsidRPr="00433FC9" w:rsidRDefault="00433FC9" w:rsidP="00F0290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allocate at least </w:t>
            </w:r>
            <w:r w:rsidR="00F02904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one</w:t>
            </w:r>
            <w:r w:rsidRP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working day in between piloting and data collection to </w:t>
            </w:r>
            <w:r w:rsidRPr="00433FC9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correct any major programming or coding issues</w:t>
            </w:r>
            <w:r w:rsidRPr="00433FC9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000164" w14:textId="0E1879B6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42211C" w14:textId="5C020346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CFD0976" w14:textId="544476B2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1C9DB547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452029F" w14:textId="6736B22C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93B6FB2" w14:textId="49C5C80D" w:rsidR="00433FC9" w:rsidRPr="004E7DBC" w:rsidRDefault="00433FC9" w:rsidP="00433F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E5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</w:t>
            </w:r>
            <w:r w:rsidRPr="00CA081A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select and train Supervisors</w:t>
            </w:r>
            <w:r w:rsidRPr="007A5E5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who will monitor and improve the quality of data collection by using the </w:t>
            </w:r>
            <w:hyperlink r:id="rId11" w:history="1">
              <w:r w:rsidRPr="00A92B9C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Quality Improvement and Verification Checklists</w:t>
              </w:r>
            </w:hyperlink>
            <w:r w:rsidRPr="007A5E5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38C2A7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9042FB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666782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3C7183AA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9403078" w14:textId="0FEDA1D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E9056F7" w14:textId="04BD7929" w:rsidR="00433FC9" w:rsidRPr="003F38B0" w:rsidRDefault="00433FC9" w:rsidP="00433F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take the necessary precautions for minimizing the risk of data collectors </w:t>
            </w:r>
            <w:r w:rsidRPr="00281CAF">
              <w:rPr>
                <w:rFonts w:ascii="Arial" w:hAnsi="Arial" w:cs="Arial"/>
                <w:b/>
                <w:sz w:val="20"/>
                <w:szCs w:val="20"/>
                <w:lang w:val="en-GB"/>
              </w:rPr>
              <w:t>faking data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such as offering honest data collectors a positive letter of reference; informing about consequences of faking the data; or verifying a sample of questionnaires with the respondents?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526BB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8BCE71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7B9E37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25B2670A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1C16" w14:textId="3AEB787C" w:rsidR="00433FC9" w:rsidRPr="004E7DBC" w:rsidRDefault="00433FC9" w:rsidP="00433F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DATA COLLECTION</w:t>
            </w:r>
          </w:p>
        </w:tc>
      </w:tr>
      <w:tr w:rsidR="00433FC9" w:rsidRPr="004E7DBC" w14:paraId="0C594181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7A574" w14:textId="771298BB" w:rsidR="00433FC9" w:rsidRPr="004E7DBC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4031D2C" w14:textId="10F40B91" w:rsidR="00433FC9" w:rsidRPr="009D1C8C" w:rsidRDefault="00433FC9" w:rsidP="00433FC9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9D1C8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ensure intensive </w:t>
            </w:r>
            <w:r w:rsidRPr="009D1C8C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supervision of all data collectors</w:t>
            </w:r>
            <w:r w:rsidRPr="009D1C8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by using the </w:t>
            </w:r>
            <w:hyperlink r:id="rId12" w:history="1">
              <w:r w:rsidRPr="00A92B9C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en-GB"/>
                </w:rPr>
                <w:t>Quality Improvement and Verification Checklists</w:t>
              </w:r>
            </w:hyperlink>
            <w:r w:rsidRPr="009D1C8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682E624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C3E605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5C19DE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2F448226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329C0C" w14:textId="306C4DED" w:rsidR="00433FC9" w:rsidRPr="004E7DBC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995C50" w14:textId="7D6C7876" w:rsidR="00433FC9" w:rsidRPr="00433FC9" w:rsidRDefault="00433FC9" w:rsidP="004D6B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Every day, after the data collectors returned from the field, were their completed </w:t>
            </w:r>
            <w:r w:rsidRPr="009D1C8C">
              <w:rPr>
                <w:rFonts w:ascii="Arial" w:hAnsi="Arial" w:cs="Arial"/>
                <w:b/>
                <w:sz w:val="20"/>
                <w:szCs w:val="20"/>
                <w:lang w:val="en-GB"/>
              </w:rPr>
              <w:t>questionnaires reviewed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mistakes identified, unclear information clarified and relevant feedback provided</w:t>
            </w:r>
            <w:r w:rsidR="00EF04CF"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(either during the same day or the </w:t>
            </w:r>
            <w:r w:rsidR="004D6B51">
              <w:rPr>
                <w:rFonts w:ascii="Arial" w:hAnsi="Arial" w:cs="Arial"/>
                <w:sz w:val="20"/>
                <w:szCs w:val="20"/>
                <w:lang w:val="en-GB"/>
              </w:rPr>
              <w:t xml:space="preserve">morning of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next day)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774EBD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149528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AAF9F7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6E4D80E0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41CABC" w14:textId="16E7E18F" w:rsidR="00433FC9" w:rsidRPr="004E7DBC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0B93D1" w14:textId="224A12C2" w:rsidR="00433FC9" w:rsidRPr="00EF04CF" w:rsidRDefault="00433FC9" w:rsidP="00A92B9C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562FA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</w:t>
            </w:r>
            <w:r w:rsidR="00EF04CF" w:rsidRPr="00EF04C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verify whether the data collectors really interviewed the people</w:t>
            </w:r>
            <w:r w:rsidR="00EF04C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reported as interviewed? (by supervisors re-visiting</w:t>
            </w:r>
            <w:r w:rsidR="00A92B9C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interviewees</w:t>
            </w:r>
            <w:r w:rsidR="00EF04C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; by reviewing GPSs coordinates; by check</w:t>
            </w:r>
            <w:r w:rsidR="004D6B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ing</w:t>
            </w:r>
            <w:r w:rsidR="00EF04C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 start/end times for each interview,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32AD24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290D59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F21646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2FB56028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55FE8C" w14:textId="16F1469B" w:rsidR="00433FC9" w:rsidRPr="004E7DBC" w:rsidRDefault="00EF04CF" w:rsidP="00433F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130D5D" w14:textId="4D3C72C5" w:rsidR="00EF04CF" w:rsidRPr="00562FA8" w:rsidRDefault="00433FC9" w:rsidP="004D6B51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 w:rsidRPr="00562FA8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Once the data collection was over, </w:t>
            </w:r>
            <w:r w:rsidR="00EF04C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</w:t>
            </w:r>
            <w:r w:rsidR="00EF04CF" w:rsidRPr="00EF04CF">
              <w:rPr>
                <w:rFonts w:ascii="Arial" w:hAnsi="Arial" w:cs="Arial"/>
                <w:b/>
                <w:spacing w:val="2"/>
                <w:sz w:val="20"/>
                <w:szCs w:val="20"/>
                <w:lang w:val="en-GB"/>
              </w:rPr>
              <w:t>meet all data collectors</w:t>
            </w:r>
            <w:r w:rsidR="00EF04C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, thank them for their work and discuss together how the next survey c</w:t>
            </w:r>
            <w:r w:rsidR="004D6B5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ould</w:t>
            </w:r>
            <w:r w:rsidR="00EF04CF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be made even better?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F46DB8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2209E2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E1D501" w14:textId="77777777" w:rsidR="00433FC9" w:rsidRPr="004E7DBC" w:rsidRDefault="00433FC9" w:rsidP="00433FC9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433FC9" w:rsidRPr="004E7DBC" w14:paraId="5F608021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20542" w14:textId="736AFD53" w:rsidR="00433FC9" w:rsidRPr="00F7320A" w:rsidRDefault="00433FC9" w:rsidP="00433F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320A">
              <w:rPr>
                <w:rFonts w:ascii="Arial" w:hAnsi="Arial" w:cs="Arial"/>
                <w:b/>
                <w:sz w:val="20"/>
                <w:szCs w:val="20"/>
              </w:rPr>
              <w:t xml:space="preserve"> DATA ANALYSIS, REPORTING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320A"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</w:p>
        </w:tc>
      </w:tr>
      <w:tr w:rsidR="001668FD" w:rsidRPr="004E7DBC" w14:paraId="55487F33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405B76C" w14:textId="70474D3D" w:rsidR="001668FD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5A4C06" w14:textId="0963CFC5" w:rsidR="001668FD" w:rsidRDefault="001668FD" w:rsidP="00166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control whether the data was </w:t>
            </w:r>
            <w:r w:rsidRPr="00897006">
              <w:rPr>
                <w:rFonts w:ascii="Arial" w:hAnsi="Arial" w:cs="Arial"/>
                <w:b/>
                <w:sz w:val="20"/>
                <w:szCs w:val="20"/>
                <w:lang w:val="en-GB"/>
              </w:rPr>
              <w:t>coded and entered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correctly?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237F50" w14:textId="32B45DDF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D7E093" w14:textId="4C820A6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DCF504D" w14:textId="33D5FBD1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68FD" w:rsidRPr="004E7DBC" w14:paraId="5B335B5F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42D546" w14:textId="7A6B0E60" w:rsidR="001668FD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FCDE1C" w14:textId="0D634DC5" w:rsidR="001668FD" w:rsidRDefault="001668FD" w:rsidP="00166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</w:t>
            </w:r>
            <w:r w:rsidRPr="00897006">
              <w:rPr>
                <w:rFonts w:ascii="Arial" w:hAnsi="Arial" w:cs="Arial"/>
                <w:b/>
                <w:sz w:val="20"/>
                <w:szCs w:val="20"/>
                <w:lang w:val="en-GB"/>
              </w:rPr>
              <w:t>clean</w:t>
            </w:r>
            <w:r w:rsidR="004D6B51">
              <w:rPr>
                <w:rFonts w:ascii="Arial" w:hAnsi="Arial" w:cs="Arial"/>
                <w:b/>
                <w:sz w:val="20"/>
                <w:szCs w:val="20"/>
                <w:lang w:val="en-GB"/>
              </w:rPr>
              <w:t>-up</w:t>
            </w:r>
            <w:r w:rsidRPr="008970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entered data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order to avoid all double entries, misspellings, empty cells and other mistakes?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E19F6D" w14:textId="332A5812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AE0ED5" w14:textId="7A81678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7BF359" w14:textId="516DA0B3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EF04CF" w:rsidRPr="004E7DBC" w14:paraId="70AA3221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6DFE9F" w14:textId="78136465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CDFD7E" w14:textId="675A82A6" w:rsidR="00EF04CF" w:rsidRPr="004E7DBC" w:rsidRDefault="00EF04CF" w:rsidP="00EF04C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Did you discuss with the project team the practical </w:t>
            </w:r>
            <w:r w:rsidRPr="00BF76D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implications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the survey</w:t>
            </w:r>
            <w:r w:rsidRPr="00BF76D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findings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for the implementation strategy of the project and its individual activities?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829B8B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961C5B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CAA85F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EF04CF" w:rsidRPr="004E7DBC" w14:paraId="5C82F68C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52123A" w14:textId="1AFF69B5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9206D4" w14:textId="32753BBA" w:rsidR="00EF04CF" w:rsidRPr="00CA081A" w:rsidRDefault="00EF04CF" w:rsidP="00EF04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Does the survey report include feasible, </w:t>
            </w:r>
            <w:r w:rsidRPr="00BF76D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action-oriented</w:t>
            </w:r>
            <w:r w:rsidRPr="00BF76D6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 xml:space="preserve"> recommendations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based on the survey’s findings?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1C98A2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18395F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5DC608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EF04CF" w:rsidRPr="004E7DBC" w14:paraId="2D6F0F2A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21DC61" w14:textId="00A50ACB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1059DF" w14:textId="037231C2" w:rsidR="00EF04CF" w:rsidRPr="00D46235" w:rsidRDefault="00EF04CF" w:rsidP="00EF04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Did you send the draft version of the report to your organization’s technical advisor and/ or relevant manager for </w:t>
            </w:r>
            <w:r w:rsidRPr="00BF76D6">
              <w:rPr>
                <w:rFonts w:ascii="Arial" w:hAnsi="Arial" w:cs="Arial"/>
                <w:b/>
                <w:sz w:val="20"/>
                <w:szCs w:val="20"/>
                <w:lang w:val="en-US"/>
              </w:rPr>
              <w:t>review and feedback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547151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8BF7D4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AF8431" w14:textId="77777777" w:rsidR="00EF04CF" w:rsidRPr="004E7DBC" w:rsidRDefault="00EF04CF" w:rsidP="00EF04CF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68FD" w:rsidRPr="004E7DBC" w14:paraId="1D2C9AA8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3D8C57" w14:textId="6DA0BD00" w:rsidR="001668FD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3DD9D2" w14:textId="27B0C71A" w:rsidR="001668FD" w:rsidRPr="001668FD" w:rsidRDefault="001668FD" w:rsidP="00166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04CF">
              <w:rPr>
                <w:rFonts w:ascii="Arial" w:hAnsi="Arial" w:cs="Arial"/>
                <w:sz w:val="20"/>
                <w:szCs w:val="20"/>
                <w:lang w:val="en-GB"/>
              </w:rPr>
              <w:t xml:space="preserve">Did you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organize a </w:t>
            </w:r>
            <w:r w:rsidRPr="001668FD">
              <w:rPr>
                <w:rFonts w:ascii="Arial" w:hAnsi="Arial" w:cs="Arial"/>
                <w:b/>
                <w:sz w:val="20"/>
                <w:szCs w:val="20"/>
                <w:lang w:val="en-GB"/>
              </w:rPr>
              <w:t>dissemination workshop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for the project </w:t>
            </w:r>
            <w:r w:rsidRPr="00EF04CF">
              <w:rPr>
                <w:rFonts w:ascii="Arial" w:hAnsi="Arial" w:cs="Arial"/>
                <w:sz w:val="20"/>
                <w:szCs w:val="20"/>
                <w:lang w:val="en-GB"/>
              </w:rPr>
              <w:t>partners and 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ther stakeholders?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DA1C90" w14:textId="5CD8A19F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B86A0E5" w14:textId="7DBD2BDF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D75033" w14:textId="5D49056B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68FD" w:rsidRPr="004E7DBC" w14:paraId="6C25C6EC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A57D0D" w14:textId="4A7F9C1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BB1771" w14:textId="79CC275D" w:rsidR="001668FD" w:rsidRPr="004E7DBC" w:rsidRDefault="001668FD" w:rsidP="001668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If your survey provided data that might be useful also to your colleagues, other aid agencies, donors or authorities, did you </w:t>
            </w:r>
            <w:r w:rsidRPr="00BF76D6">
              <w:rPr>
                <w:rFonts w:ascii="Arial" w:hAnsi="Arial" w:cs="Arial"/>
                <w:b/>
                <w:sz w:val="20"/>
                <w:szCs w:val="20"/>
                <w:lang w:val="en-GB"/>
              </w:rPr>
              <w:t>share it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 (preferably in a well-designed summary version)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7F1AF9" w14:textId="7777777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3AA2E5" w14:textId="7777777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87D5E6" w14:textId="7777777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1668FD" w:rsidRPr="004E7DBC" w14:paraId="46F8B3B6" w14:textId="77777777" w:rsidTr="004D697B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4D3B02" w14:textId="73A567D5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DD652A" w14:textId="390B18FA" w:rsidR="001668FD" w:rsidRPr="004E7DBC" w:rsidRDefault="001668FD" w:rsidP="00644D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Have you done your best to ensure that the survey can later be </w:t>
            </w:r>
            <w:r w:rsidRPr="00562FA8">
              <w:rPr>
                <w:rFonts w:ascii="Arial" w:hAnsi="Arial" w:cs="Arial"/>
                <w:b/>
                <w:sz w:val="20"/>
                <w:szCs w:val="20"/>
                <w:lang w:val="en-GB"/>
              </w:rPr>
              <w:t>replicated</w:t>
            </w:r>
            <w:r w:rsidR="00644D88">
              <w:rPr>
                <w:rFonts w:ascii="Arial" w:hAnsi="Arial" w:cs="Arial"/>
                <w:sz w:val="20"/>
                <w:szCs w:val="20"/>
                <w:lang w:val="en-GB"/>
              </w:rPr>
              <w:t>, including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sending its report</w:t>
            </w:r>
            <w:r w:rsidR="00644D88">
              <w:rPr>
                <w:rFonts w:ascii="Arial" w:hAnsi="Arial" w:cs="Arial"/>
                <w:sz w:val="20"/>
                <w:szCs w:val="20"/>
                <w:lang w:val="en-GB"/>
              </w:rPr>
              <w:t xml:space="preserve">, data set (with any confidential data removed) and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methodology to all the relevant staff and saving it to a designated place?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EC0E5" w14:textId="7777777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BAE1BE" w14:textId="7777777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72F39E" w14:textId="77777777" w:rsidR="001668FD" w:rsidRPr="004E7DBC" w:rsidRDefault="001668FD" w:rsidP="001668FD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244E7D10" w14:textId="79CA03C9" w:rsidR="00644D88" w:rsidRDefault="00644D88" w:rsidP="00940E36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C65ADCD" w14:textId="77777777" w:rsidR="009538A4" w:rsidRPr="004E7DBC" w:rsidRDefault="009538A4" w:rsidP="009538A4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03C950B7" w14:textId="36BB06A1" w:rsidR="009538A4" w:rsidRPr="004E7DBC" w:rsidRDefault="009538A4" w:rsidP="009538A4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 </w:t>
      </w: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Would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you </w:t>
      </w: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like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this checklist to be available in a different language? </w:t>
      </w:r>
      <w:hyperlink r:id="rId13" w:history="1">
        <w:r w:rsidRPr="00A92B9C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3BE6B2C9" w14:textId="316F2A07" w:rsidR="009538A4" w:rsidRDefault="009538A4" w:rsidP="009538A4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Help us to make this checklist even better – </w:t>
      </w:r>
      <w:hyperlink r:id="rId14" w:history="1">
        <w:r w:rsidRPr="00D30908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send us your suggestions</w:t>
        </w:r>
      </w:hyperlink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10AC2444" w14:textId="36F7F063" w:rsidR="00D81857" w:rsidRDefault="00D81857" w:rsidP="00D81857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</w:p>
    <w:p w14:paraId="3936F1B6" w14:textId="77777777" w:rsidR="00D81857" w:rsidRPr="00D81857" w:rsidRDefault="00D81857" w:rsidP="00D81857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8"/>
          <w:szCs w:val="8"/>
          <w:lang w:val="en-GB"/>
        </w:rPr>
      </w:pPr>
    </w:p>
    <w:p w14:paraId="0BE39A4D" w14:textId="7FE9B72A" w:rsidR="00D81857" w:rsidRDefault="00D81857" w:rsidP="00D81857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20"/>
          <w:szCs w:val="20"/>
        </w:rPr>
      </w:pPr>
      <w:r w:rsidRPr="003606B5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Published by: </w:t>
      </w:r>
      <w:r>
        <w:rPr>
          <w:rFonts w:ascii="Arial" w:hAnsi="Arial" w:cs="Arial"/>
          <w:b/>
          <w:spacing w:val="4"/>
          <w:sz w:val="20"/>
          <w:szCs w:val="20"/>
          <w:lang w:val="en-GB"/>
        </w:rPr>
        <w:t>People in Need (2017</w:t>
      </w:r>
      <w:r w:rsidRPr="003606B5">
        <w:rPr>
          <w:rFonts w:ascii="Arial" w:hAnsi="Arial" w:cs="Arial"/>
          <w:b/>
          <w:spacing w:val="4"/>
          <w:sz w:val="20"/>
          <w:szCs w:val="20"/>
          <w:lang w:val="en-GB"/>
        </w:rPr>
        <w:t>)</w:t>
      </w:r>
      <w:r w:rsidRPr="003606B5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 </w:t>
      </w:r>
      <w:r w:rsidRPr="003606B5">
        <w:rPr>
          <w:rFonts w:ascii="Arial" w:hAnsi="Arial" w:cs="Arial"/>
          <w:bCs/>
          <w:spacing w:val="4"/>
          <w:sz w:val="20"/>
          <w:szCs w:val="20"/>
        </w:rPr>
        <w:t xml:space="preserve">| </w:t>
      </w:r>
      <w:r w:rsidRPr="003606B5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Author: Petr Schmied </w:t>
      </w:r>
      <w:r w:rsidRPr="003606B5">
        <w:rPr>
          <w:rFonts w:ascii="Arial" w:hAnsi="Arial" w:cs="Arial"/>
          <w:bCs/>
          <w:spacing w:val="4"/>
          <w:sz w:val="20"/>
          <w:szCs w:val="20"/>
        </w:rPr>
        <w:t>| indikit@</w:t>
      </w:r>
      <w:r w:rsidR="00AC23C5">
        <w:rPr>
          <w:rFonts w:ascii="Arial" w:hAnsi="Arial" w:cs="Arial"/>
          <w:bCs/>
          <w:spacing w:val="4"/>
          <w:sz w:val="20"/>
          <w:szCs w:val="20"/>
        </w:rPr>
        <w:t>peopleinneed.cz | www.indikit.net</w:t>
      </w:r>
      <w:bookmarkStart w:id="0" w:name="_GoBack"/>
      <w:bookmarkEnd w:id="0"/>
    </w:p>
    <w:p w14:paraId="35A344E1" w14:textId="77777777" w:rsidR="00D81857" w:rsidRPr="00D81857" w:rsidRDefault="00D81857" w:rsidP="00D81857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8"/>
          <w:szCs w:val="8"/>
        </w:rPr>
      </w:pPr>
    </w:p>
    <w:p w14:paraId="60CDDBD5" w14:textId="77777777" w:rsidR="00D81857" w:rsidRPr="00D81857" w:rsidRDefault="00D81857" w:rsidP="00D81857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</w:rPr>
      </w:pPr>
    </w:p>
    <w:sectPr w:rsidR="00D81857" w:rsidRPr="00D81857" w:rsidSect="00D7445C">
      <w:headerReference w:type="default" r:id="rId15"/>
      <w:footerReference w:type="default" r:id="rId16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E219" w14:textId="77777777" w:rsidR="00CD4F33" w:rsidRDefault="00CD4F33" w:rsidP="008A4AB6">
      <w:pPr>
        <w:spacing w:after="0" w:line="240" w:lineRule="auto"/>
      </w:pPr>
      <w:r>
        <w:separator/>
      </w:r>
    </w:p>
  </w:endnote>
  <w:endnote w:type="continuationSeparator" w:id="0">
    <w:p w14:paraId="78FCBA40" w14:textId="77777777" w:rsidR="00CD4F33" w:rsidRDefault="00CD4F33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3EE5" w14:textId="67CC98B3" w:rsidR="00D81857" w:rsidRPr="00D81857" w:rsidRDefault="00D81857" w:rsidP="00D81857">
    <w:pPr>
      <w:pStyle w:val="Footer"/>
      <w:jc w:val="right"/>
      <w:rPr>
        <w:rFonts w:asciiTheme="minorBidi" w:hAnsiTheme="minorBidi"/>
        <w:color w:val="808080" w:themeColor="background1" w:themeShade="80"/>
        <w:sz w:val="20"/>
        <w:szCs w:val="20"/>
      </w:rPr>
    </w:pPr>
    <w:r w:rsidRPr="00D81857">
      <w:rPr>
        <w:rFonts w:asciiTheme="minorBidi" w:hAnsiTheme="minorBidi"/>
        <w:color w:val="808080" w:themeColor="background1" w:themeShade="80"/>
        <w:sz w:val="20"/>
        <w:szCs w:val="20"/>
      </w:rPr>
      <w:t xml:space="preserve">www.indikit.net </w:t>
    </w:r>
    <w:sdt>
      <w:sdtPr>
        <w:rPr>
          <w:rFonts w:asciiTheme="minorBidi" w:hAnsiTheme="minorBidi"/>
          <w:color w:val="808080" w:themeColor="background1" w:themeShade="80"/>
          <w:sz w:val="20"/>
          <w:szCs w:val="20"/>
        </w:rPr>
        <w:id w:val="924154237"/>
        <w:docPartObj>
          <w:docPartGallery w:val="Page Numbers (Bottom of Page)"/>
          <w:docPartUnique/>
        </w:docPartObj>
      </w:sdtPr>
      <w:sdtEndPr/>
      <w:sdtContent>
        <w:r w:rsidRPr="00D81857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                                                                                                                                                      Page | </w:t>
        </w:r>
        <w:r w:rsidRPr="00D81857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D81857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D81857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AC23C5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2</w:t>
        </w:r>
        <w:r w:rsidRPr="00D81857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D81857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AFC9F" w14:textId="77777777" w:rsidR="00CD4F33" w:rsidRDefault="00CD4F33" w:rsidP="008A4AB6">
      <w:pPr>
        <w:spacing w:after="0" w:line="240" w:lineRule="auto"/>
      </w:pPr>
      <w:r>
        <w:separator/>
      </w:r>
    </w:p>
  </w:footnote>
  <w:footnote w:type="continuationSeparator" w:id="0">
    <w:p w14:paraId="52131F37" w14:textId="77777777" w:rsidR="00CD4F33" w:rsidRDefault="00CD4F33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19B01049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745C9"/>
    <w:multiLevelType w:val="hybridMultilevel"/>
    <w:tmpl w:val="9F5E8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0F85"/>
    <w:multiLevelType w:val="hybridMultilevel"/>
    <w:tmpl w:val="65DE8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50FF"/>
    <w:multiLevelType w:val="hybridMultilevel"/>
    <w:tmpl w:val="D16EE504"/>
    <w:lvl w:ilvl="0" w:tplc="7CDA2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77DFA"/>
    <w:rsid w:val="000A4C7C"/>
    <w:rsid w:val="000B14B2"/>
    <w:rsid w:val="000E56BD"/>
    <w:rsid w:val="0016559D"/>
    <w:rsid w:val="001668FD"/>
    <w:rsid w:val="001C01EB"/>
    <w:rsid w:val="0021320A"/>
    <w:rsid w:val="00261B31"/>
    <w:rsid w:val="00265A21"/>
    <w:rsid w:val="00281CAF"/>
    <w:rsid w:val="002E4133"/>
    <w:rsid w:val="00320801"/>
    <w:rsid w:val="0033336F"/>
    <w:rsid w:val="003430F7"/>
    <w:rsid w:val="0039443E"/>
    <w:rsid w:val="003A5312"/>
    <w:rsid w:val="003F38B0"/>
    <w:rsid w:val="00421F16"/>
    <w:rsid w:val="00433FC9"/>
    <w:rsid w:val="00450B47"/>
    <w:rsid w:val="004D697B"/>
    <w:rsid w:val="004D6B51"/>
    <w:rsid w:val="00562FA8"/>
    <w:rsid w:val="005A7A58"/>
    <w:rsid w:val="00626B63"/>
    <w:rsid w:val="006305F1"/>
    <w:rsid w:val="00644D88"/>
    <w:rsid w:val="0065576C"/>
    <w:rsid w:val="00676568"/>
    <w:rsid w:val="006A514B"/>
    <w:rsid w:val="006C32C7"/>
    <w:rsid w:val="006D7B5D"/>
    <w:rsid w:val="006F1AB3"/>
    <w:rsid w:val="007028A5"/>
    <w:rsid w:val="0071098D"/>
    <w:rsid w:val="007A5E5F"/>
    <w:rsid w:val="007B24D4"/>
    <w:rsid w:val="007E1F65"/>
    <w:rsid w:val="007E60EE"/>
    <w:rsid w:val="008101D7"/>
    <w:rsid w:val="008302D5"/>
    <w:rsid w:val="008835FA"/>
    <w:rsid w:val="00897006"/>
    <w:rsid w:val="008A4AB6"/>
    <w:rsid w:val="00937B26"/>
    <w:rsid w:val="00940E36"/>
    <w:rsid w:val="009538A4"/>
    <w:rsid w:val="0098520B"/>
    <w:rsid w:val="009A0602"/>
    <w:rsid w:val="009D1C8C"/>
    <w:rsid w:val="00A160EB"/>
    <w:rsid w:val="00A3270A"/>
    <w:rsid w:val="00A81391"/>
    <w:rsid w:val="00A92B9C"/>
    <w:rsid w:val="00AC23C5"/>
    <w:rsid w:val="00B07E7E"/>
    <w:rsid w:val="00B75424"/>
    <w:rsid w:val="00B83C5E"/>
    <w:rsid w:val="00BB5409"/>
    <w:rsid w:val="00BF76D6"/>
    <w:rsid w:val="00C56298"/>
    <w:rsid w:val="00C908E9"/>
    <w:rsid w:val="00C92C42"/>
    <w:rsid w:val="00CA081A"/>
    <w:rsid w:val="00CB3F5B"/>
    <w:rsid w:val="00CD4F33"/>
    <w:rsid w:val="00D10B8D"/>
    <w:rsid w:val="00D30908"/>
    <w:rsid w:val="00D7445C"/>
    <w:rsid w:val="00D81857"/>
    <w:rsid w:val="00DC6A36"/>
    <w:rsid w:val="00DD5534"/>
    <w:rsid w:val="00DE78BC"/>
    <w:rsid w:val="00E071AE"/>
    <w:rsid w:val="00E31468"/>
    <w:rsid w:val="00E8474C"/>
    <w:rsid w:val="00EC460A"/>
    <w:rsid w:val="00EE0D9A"/>
    <w:rsid w:val="00EF04CF"/>
    <w:rsid w:val="00F02904"/>
    <w:rsid w:val="00F429BF"/>
    <w:rsid w:val="00F7320A"/>
    <w:rsid w:val="00FA1272"/>
    <w:rsid w:val="00FB2BBB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9A0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kit.net/" TargetMode="External"/><Relationship Id="rId13" Type="http://schemas.openxmlformats.org/officeDocument/2006/relationships/hyperlink" Target="https://www.indikit.net/contact-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dikit.net/text/5-methodology" TargetMode="External"/><Relationship Id="rId12" Type="http://schemas.openxmlformats.org/officeDocument/2006/relationships/hyperlink" Target="https://www.indikit.net/text/5-methodolog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ikit.net/text/5-methodolog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ndikit.net/text/5-method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kit.net/" TargetMode="External"/><Relationship Id="rId14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19</cp:revision>
  <dcterms:created xsi:type="dcterms:W3CDTF">2016-10-21T13:04:00Z</dcterms:created>
  <dcterms:modified xsi:type="dcterms:W3CDTF">2021-02-16T16:17:00Z</dcterms:modified>
</cp:coreProperties>
</file>